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B3" w:rsidRPr="002D3C81" w:rsidRDefault="005F2BB3" w:rsidP="00894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C81">
        <w:rPr>
          <w:rFonts w:ascii="Times New Roman" w:hAnsi="Times New Roman" w:cs="Times New Roman"/>
          <w:b/>
          <w:sz w:val="28"/>
          <w:szCs w:val="28"/>
        </w:rPr>
        <w:t>Вопросы для аспирантов п</w:t>
      </w:r>
      <w:r w:rsidR="00800D60">
        <w:rPr>
          <w:rFonts w:ascii="Times New Roman" w:hAnsi="Times New Roman" w:cs="Times New Roman"/>
          <w:b/>
          <w:sz w:val="28"/>
          <w:szCs w:val="28"/>
        </w:rPr>
        <w:t xml:space="preserve">о истории и философии биологии, </w:t>
      </w:r>
      <w:r w:rsidR="008946C6">
        <w:rPr>
          <w:rFonts w:ascii="Times New Roman" w:hAnsi="Times New Roman" w:cs="Times New Roman"/>
          <w:b/>
          <w:sz w:val="28"/>
          <w:szCs w:val="28"/>
        </w:rPr>
        <w:t xml:space="preserve">экологии, </w:t>
      </w:r>
      <w:r w:rsidRPr="002D3C81">
        <w:rPr>
          <w:rFonts w:ascii="Times New Roman" w:hAnsi="Times New Roman" w:cs="Times New Roman"/>
          <w:b/>
          <w:sz w:val="28"/>
          <w:szCs w:val="28"/>
        </w:rPr>
        <w:t>химии.</w:t>
      </w:r>
    </w:p>
    <w:p w:rsidR="005F2BB3" w:rsidRPr="002D3C81" w:rsidRDefault="005F2BB3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C81">
        <w:rPr>
          <w:rFonts w:ascii="Times New Roman" w:hAnsi="Times New Roman" w:cs="Times New Roman"/>
          <w:sz w:val="28"/>
          <w:szCs w:val="28"/>
        </w:rPr>
        <w:t xml:space="preserve">1. Теоретические </w:t>
      </w:r>
      <w:r w:rsidRPr="002D3C81">
        <w:rPr>
          <w:rFonts w:ascii="Times New Roman" w:hAnsi="Times New Roman" w:cs="Times New Roman"/>
          <w:sz w:val="28"/>
          <w:szCs w:val="28"/>
        </w:rPr>
        <w:tab/>
        <w:t>предпосылки становления философии биологии.</w:t>
      </w:r>
    </w:p>
    <w:p w:rsidR="005F2BB3" w:rsidRPr="002D3C81" w:rsidRDefault="005F2BB3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C81">
        <w:rPr>
          <w:rFonts w:ascii="Times New Roman" w:hAnsi="Times New Roman" w:cs="Times New Roman"/>
          <w:sz w:val="28"/>
          <w:szCs w:val="28"/>
        </w:rPr>
        <w:t>2. Предмет философии биологии.</w:t>
      </w:r>
    </w:p>
    <w:p w:rsidR="005F2BB3" w:rsidRPr="002D3C81" w:rsidRDefault="005F2BB3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C81">
        <w:rPr>
          <w:rFonts w:ascii="Times New Roman" w:hAnsi="Times New Roman" w:cs="Times New Roman"/>
          <w:sz w:val="28"/>
          <w:szCs w:val="28"/>
        </w:rPr>
        <w:t>3. Проблемное поле философии биологии.</w:t>
      </w:r>
    </w:p>
    <w:p w:rsidR="00D85B35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2BB3" w:rsidRPr="002D3C81">
        <w:rPr>
          <w:rFonts w:ascii="Times New Roman" w:hAnsi="Times New Roman" w:cs="Times New Roman"/>
          <w:sz w:val="28"/>
          <w:szCs w:val="28"/>
        </w:rPr>
        <w:t xml:space="preserve">. Теория эволюции Ч. Дарвина – основа современной </w:t>
      </w:r>
      <w:r w:rsidR="00F50EA3">
        <w:rPr>
          <w:rFonts w:ascii="Times New Roman" w:hAnsi="Times New Roman" w:cs="Times New Roman"/>
          <w:sz w:val="28"/>
          <w:szCs w:val="28"/>
        </w:rPr>
        <w:t>теоретической</w:t>
      </w:r>
      <w:r w:rsidR="005F2BB3" w:rsidRPr="002D3C81">
        <w:rPr>
          <w:rFonts w:ascii="Times New Roman" w:hAnsi="Times New Roman" w:cs="Times New Roman"/>
          <w:sz w:val="28"/>
          <w:szCs w:val="28"/>
        </w:rPr>
        <w:t xml:space="preserve"> биологии. </w:t>
      </w:r>
      <w:r w:rsidR="005F2BB3" w:rsidRPr="002D3C81">
        <w:rPr>
          <w:rFonts w:ascii="Times New Roman" w:hAnsi="Times New Roman" w:cs="Times New Roman"/>
          <w:b/>
          <w:sz w:val="28"/>
          <w:szCs w:val="28"/>
        </w:rPr>
        <w:tab/>
      </w:r>
    </w:p>
    <w:p w:rsidR="005F2BB3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BB3" w:rsidRPr="002D3C81">
        <w:rPr>
          <w:rFonts w:ascii="Times New Roman" w:hAnsi="Times New Roman" w:cs="Times New Roman"/>
          <w:sz w:val="28"/>
          <w:szCs w:val="28"/>
        </w:rPr>
        <w:t xml:space="preserve">. Концепция естественного отбора и телеологические объяснения </w:t>
      </w:r>
      <w:r w:rsidR="00800D60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5F2BB3" w:rsidRPr="002D3C81">
        <w:rPr>
          <w:rFonts w:ascii="Times New Roman" w:hAnsi="Times New Roman" w:cs="Times New Roman"/>
          <w:sz w:val="28"/>
          <w:szCs w:val="28"/>
        </w:rPr>
        <w:t>в современной биологии.</w:t>
      </w:r>
    </w:p>
    <w:p w:rsidR="005F2BB3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2BB3" w:rsidRPr="002D3C81">
        <w:rPr>
          <w:rFonts w:ascii="Times New Roman" w:hAnsi="Times New Roman" w:cs="Times New Roman"/>
          <w:sz w:val="28"/>
          <w:szCs w:val="28"/>
        </w:rPr>
        <w:t>.</w:t>
      </w:r>
      <w:r w:rsidR="000F7764">
        <w:rPr>
          <w:rFonts w:ascii="Times New Roman" w:hAnsi="Times New Roman" w:cs="Times New Roman"/>
          <w:sz w:val="28"/>
          <w:szCs w:val="28"/>
        </w:rPr>
        <w:t xml:space="preserve"> Естественный о</w:t>
      </w:r>
      <w:r w:rsidR="005F2BB3" w:rsidRPr="002D3C81">
        <w:rPr>
          <w:rFonts w:ascii="Times New Roman" w:hAnsi="Times New Roman" w:cs="Times New Roman"/>
          <w:sz w:val="28"/>
          <w:szCs w:val="28"/>
        </w:rPr>
        <w:t xml:space="preserve">тбор, поведение и </w:t>
      </w:r>
      <w:proofErr w:type="spellStart"/>
      <w:r w:rsidR="005F2BB3" w:rsidRPr="002D3C81">
        <w:rPr>
          <w:rFonts w:ascii="Times New Roman" w:hAnsi="Times New Roman" w:cs="Times New Roman"/>
          <w:sz w:val="28"/>
          <w:szCs w:val="28"/>
        </w:rPr>
        <w:t>социобиология</w:t>
      </w:r>
      <w:proofErr w:type="spellEnd"/>
      <w:r w:rsidR="005F2BB3" w:rsidRPr="002D3C81">
        <w:rPr>
          <w:rFonts w:ascii="Times New Roman" w:hAnsi="Times New Roman" w:cs="Times New Roman"/>
          <w:sz w:val="28"/>
          <w:szCs w:val="28"/>
        </w:rPr>
        <w:t>.</w:t>
      </w:r>
    </w:p>
    <w:p w:rsidR="005F2BB3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2BB3" w:rsidRPr="002D3C81">
        <w:rPr>
          <w:rFonts w:ascii="Times New Roman" w:hAnsi="Times New Roman" w:cs="Times New Roman"/>
          <w:sz w:val="28"/>
          <w:szCs w:val="28"/>
        </w:rPr>
        <w:t>. Природа</w:t>
      </w:r>
      <w:r w:rsidR="00800D60">
        <w:rPr>
          <w:rFonts w:ascii="Times New Roman" w:hAnsi="Times New Roman" w:cs="Times New Roman"/>
          <w:sz w:val="28"/>
          <w:szCs w:val="28"/>
        </w:rPr>
        <w:t xml:space="preserve"> и специфика</w:t>
      </w:r>
      <w:r w:rsidR="005F2BB3" w:rsidRPr="002D3C81">
        <w:rPr>
          <w:rFonts w:ascii="Times New Roman" w:hAnsi="Times New Roman" w:cs="Times New Roman"/>
          <w:sz w:val="28"/>
          <w:szCs w:val="28"/>
        </w:rPr>
        <w:t xml:space="preserve"> биологического познания.</w:t>
      </w:r>
    </w:p>
    <w:p w:rsidR="005F2BB3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2BB3" w:rsidRPr="002D3C81">
        <w:rPr>
          <w:rFonts w:ascii="Times New Roman" w:hAnsi="Times New Roman" w:cs="Times New Roman"/>
          <w:sz w:val="28"/>
          <w:szCs w:val="28"/>
        </w:rPr>
        <w:t>. Сущность и специфика философско-методологических проблем биологии.</w:t>
      </w:r>
    </w:p>
    <w:p w:rsidR="0095447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447C" w:rsidRPr="002D3C81">
        <w:rPr>
          <w:rFonts w:ascii="Times New Roman" w:hAnsi="Times New Roman" w:cs="Times New Roman"/>
          <w:sz w:val="28"/>
          <w:szCs w:val="28"/>
        </w:rPr>
        <w:t>. Основные этапы трансформации представлений о месте и роли биологии в системе научного познания.</w:t>
      </w:r>
    </w:p>
    <w:p w:rsidR="0095447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447C" w:rsidRPr="002D3C81">
        <w:rPr>
          <w:rFonts w:ascii="Times New Roman" w:hAnsi="Times New Roman" w:cs="Times New Roman"/>
          <w:sz w:val="28"/>
          <w:szCs w:val="28"/>
        </w:rPr>
        <w:t>. Эволюция  в понимании предмета биологической науки.</w:t>
      </w:r>
    </w:p>
    <w:p w:rsidR="0095447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5447C" w:rsidRPr="002D3C81">
        <w:rPr>
          <w:rFonts w:ascii="Times New Roman" w:hAnsi="Times New Roman" w:cs="Times New Roman"/>
          <w:sz w:val="28"/>
          <w:szCs w:val="28"/>
        </w:rPr>
        <w:t>. Философия биологии</w:t>
      </w:r>
      <w:r w:rsidR="000477A2">
        <w:rPr>
          <w:rFonts w:ascii="Times New Roman" w:hAnsi="Times New Roman" w:cs="Times New Roman"/>
          <w:sz w:val="28"/>
          <w:szCs w:val="28"/>
        </w:rPr>
        <w:t>: специфика, основные проблемы и методы.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5447C" w:rsidRPr="002D3C81">
        <w:rPr>
          <w:rFonts w:ascii="Times New Roman" w:hAnsi="Times New Roman" w:cs="Times New Roman"/>
          <w:sz w:val="28"/>
          <w:szCs w:val="28"/>
        </w:rPr>
        <w:t xml:space="preserve">. Философия биологии в оценке </w:t>
      </w:r>
      <w:r w:rsidR="004504FF" w:rsidRPr="002D3C81">
        <w:rPr>
          <w:rFonts w:ascii="Times New Roman" w:hAnsi="Times New Roman" w:cs="Times New Roman"/>
          <w:sz w:val="28"/>
          <w:szCs w:val="28"/>
        </w:rPr>
        <w:t>познавательной и социальной роли наук о жизни в современном обществе.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504FF" w:rsidRPr="002D3C81">
        <w:rPr>
          <w:rFonts w:ascii="Times New Roman" w:hAnsi="Times New Roman" w:cs="Times New Roman"/>
          <w:sz w:val="28"/>
          <w:szCs w:val="28"/>
        </w:rPr>
        <w:t>. Понятие «жизни» в современной науке и философии.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504FF" w:rsidRPr="002D3C81">
        <w:rPr>
          <w:rFonts w:ascii="Times New Roman" w:hAnsi="Times New Roman" w:cs="Times New Roman"/>
          <w:sz w:val="28"/>
          <w:szCs w:val="28"/>
        </w:rPr>
        <w:t>. Соотношение  философской и естественнонаучной интерпретации жизни.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504FF" w:rsidRPr="002D3C81">
        <w:rPr>
          <w:rFonts w:ascii="Times New Roman" w:hAnsi="Times New Roman" w:cs="Times New Roman"/>
          <w:sz w:val="28"/>
          <w:szCs w:val="28"/>
        </w:rPr>
        <w:t>. Основные</w:t>
      </w:r>
      <w:r w:rsidR="00A221B7">
        <w:rPr>
          <w:rFonts w:ascii="Times New Roman" w:hAnsi="Times New Roman" w:cs="Times New Roman"/>
          <w:sz w:val="28"/>
          <w:szCs w:val="28"/>
        </w:rPr>
        <w:t xml:space="preserve"> этапы становления идеи эволюции</w:t>
      </w:r>
      <w:r w:rsidR="004504FF" w:rsidRPr="002D3C81">
        <w:rPr>
          <w:rFonts w:ascii="Times New Roman" w:hAnsi="Times New Roman" w:cs="Times New Roman"/>
          <w:sz w:val="28"/>
          <w:szCs w:val="28"/>
        </w:rPr>
        <w:t xml:space="preserve"> в биологии.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504FF" w:rsidRPr="002D3C81">
        <w:rPr>
          <w:rFonts w:ascii="Times New Roman" w:hAnsi="Times New Roman" w:cs="Times New Roman"/>
          <w:sz w:val="28"/>
          <w:szCs w:val="28"/>
        </w:rPr>
        <w:t>. Структура и основные принципы эволюционной теории.</w:t>
      </w:r>
    </w:p>
    <w:p w:rsidR="004504FF" w:rsidRPr="00C2685F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504FF" w:rsidRPr="00C2685F">
        <w:rPr>
          <w:rFonts w:ascii="Times New Roman" w:hAnsi="Times New Roman" w:cs="Times New Roman"/>
          <w:sz w:val="28"/>
          <w:szCs w:val="28"/>
        </w:rPr>
        <w:t>.</w:t>
      </w:r>
      <w:r w:rsidR="00C2685F" w:rsidRPr="00C2685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C2685F">
        <w:rPr>
          <w:rFonts w:ascii="Times New Roman" w:hAnsi="Times New Roman" w:cs="Times New Roman"/>
          <w:sz w:val="28"/>
          <w:szCs w:val="28"/>
        </w:rPr>
        <w:t>, циклы  и круговорот в природе</w:t>
      </w:r>
      <w:r w:rsidR="004504FF" w:rsidRPr="00C2685F">
        <w:rPr>
          <w:rFonts w:ascii="Times New Roman" w:hAnsi="Times New Roman" w:cs="Times New Roman"/>
          <w:sz w:val="28"/>
          <w:szCs w:val="28"/>
        </w:rPr>
        <w:t>.</w:t>
      </w:r>
    </w:p>
    <w:p w:rsidR="004504FF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504FF" w:rsidRPr="002D3C81">
        <w:rPr>
          <w:rFonts w:ascii="Times New Roman" w:hAnsi="Times New Roman" w:cs="Times New Roman"/>
          <w:sz w:val="28"/>
          <w:szCs w:val="28"/>
        </w:rPr>
        <w:t>. Роль теории биологической эволюции в формировании принципов глобального эволюционизма.</w:t>
      </w:r>
    </w:p>
    <w:p w:rsidR="00E63DA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504FF" w:rsidRPr="002D3C81">
        <w:rPr>
          <w:rFonts w:ascii="Times New Roman" w:hAnsi="Times New Roman" w:cs="Times New Roman"/>
          <w:sz w:val="28"/>
          <w:szCs w:val="28"/>
        </w:rPr>
        <w:t xml:space="preserve">. Биология и формирование современной </w:t>
      </w:r>
      <w:r w:rsidR="00E63DAC" w:rsidRPr="002D3C81">
        <w:rPr>
          <w:rFonts w:ascii="Times New Roman" w:hAnsi="Times New Roman" w:cs="Times New Roman"/>
          <w:sz w:val="28"/>
          <w:szCs w:val="28"/>
        </w:rPr>
        <w:t>эволюционной картины мира.</w:t>
      </w:r>
    </w:p>
    <w:p w:rsidR="00E63DA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3DAC" w:rsidRPr="002D3C81">
        <w:rPr>
          <w:rFonts w:ascii="Times New Roman" w:hAnsi="Times New Roman" w:cs="Times New Roman"/>
          <w:sz w:val="28"/>
          <w:szCs w:val="28"/>
        </w:rPr>
        <w:t>. Эволюционная этика как исследование популяционно-генетических механизмов формирования альтруизма в живой природе.</w:t>
      </w:r>
    </w:p>
    <w:p w:rsidR="00E63DAC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63DAC" w:rsidRPr="002D3C81">
        <w:rPr>
          <w:rFonts w:ascii="Times New Roman" w:hAnsi="Times New Roman" w:cs="Times New Roman"/>
          <w:sz w:val="28"/>
          <w:szCs w:val="28"/>
        </w:rPr>
        <w:t>. Приспособительный характер и генетическая обусловленность</w:t>
      </w:r>
      <w:r w:rsidR="000477A2">
        <w:rPr>
          <w:rFonts w:ascii="Times New Roman" w:hAnsi="Times New Roman" w:cs="Times New Roman"/>
          <w:sz w:val="28"/>
          <w:szCs w:val="28"/>
        </w:rPr>
        <w:t>всего живого</w:t>
      </w:r>
      <w:r w:rsidR="00E63DAC" w:rsidRPr="002D3C81">
        <w:rPr>
          <w:rFonts w:ascii="Times New Roman" w:hAnsi="Times New Roman" w:cs="Times New Roman"/>
          <w:sz w:val="28"/>
          <w:szCs w:val="28"/>
        </w:rPr>
        <w:t>.</w:t>
      </w:r>
    </w:p>
    <w:p w:rsidR="003C518A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477A2">
        <w:rPr>
          <w:rFonts w:ascii="Times New Roman" w:hAnsi="Times New Roman" w:cs="Times New Roman"/>
          <w:sz w:val="28"/>
          <w:szCs w:val="28"/>
        </w:rPr>
        <w:t>. Основные подходы в обсуждении</w:t>
      </w:r>
      <w:r w:rsidR="003C518A" w:rsidRPr="002D3C81">
        <w:rPr>
          <w:rFonts w:ascii="Times New Roman" w:hAnsi="Times New Roman" w:cs="Times New Roman"/>
          <w:sz w:val="28"/>
          <w:szCs w:val="28"/>
        </w:rPr>
        <w:t xml:space="preserve"> проблемы детерминизма в биологии: телеология, механич</w:t>
      </w:r>
      <w:r w:rsidR="000477A2">
        <w:rPr>
          <w:rFonts w:ascii="Times New Roman" w:hAnsi="Times New Roman" w:cs="Times New Roman"/>
          <w:sz w:val="28"/>
          <w:szCs w:val="28"/>
        </w:rPr>
        <w:t>еский детерминизм, биологизаторский</w:t>
      </w:r>
      <w:r w:rsidR="003C518A" w:rsidRPr="002D3C81">
        <w:rPr>
          <w:rFonts w:ascii="Times New Roman" w:hAnsi="Times New Roman" w:cs="Times New Roman"/>
          <w:sz w:val="28"/>
          <w:szCs w:val="28"/>
        </w:rPr>
        <w:t>детерминизм.</w:t>
      </w:r>
    </w:p>
    <w:p w:rsidR="003C518A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C518A" w:rsidRPr="002D3C81">
        <w:rPr>
          <w:rFonts w:ascii="Times New Roman" w:hAnsi="Times New Roman" w:cs="Times New Roman"/>
          <w:sz w:val="28"/>
          <w:szCs w:val="28"/>
        </w:rPr>
        <w:t>. Сущность и формы биологической телеологии: феномен «целесообразности» строения и функционирования живых систем</w:t>
      </w:r>
      <w:r w:rsidR="00540D7F" w:rsidRPr="002D3C81">
        <w:rPr>
          <w:rFonts w:ascii="Times New Roman" w:hAnsi="Times New Roman" w:cs="Times New Roman"/>
          <w:sz w:val="28"/>
          <w:szCs w:val="28"/>
        </w:rPr>
        <w:t>в структуре биологического познания</w:t>
      </w:r>
      <w:r w:rsidR="00540D7F">
        <w:rPr>
          <w:rFonts w:ascii="Times New Roman" w:hAnsi="Times New Roman" w:cs="Times New Roman"/>
          <w:sz w:val="28"/>
          <w:szCs w:val="28"/>
        </w:rPr>
        <w:t>.</w:t>
      </w:r>
    </w:p>
    <w:p w:rsidR="003C518A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17B78" w:rsidRPr="002D3C81">
        <w:rPr>
          <w:rFonts w:ascii="Times New Roman" w:hAnsi="Times New Roman" w:cs="Times New Roman"/>
          <w:sz w:val="28"/>
          <w:szCs w:val="28"/>
        </w:rPr>
        <w:t>.</w:t>
      </w:r>
      <w:r w:rsidR="00AD1ABB" w:rsidRPr="002D3C81">
        <w:rPr>
          <w:rFonts w:ascii="Times New Roman" w:hAnsi="Times New Roman" w:cs="Times New Roman"/>
          <w:sz w:val="28"/>
          <w:szCs w:val="28"/>
        </w:rPr>
        <w:t>Экофилософия как область философского знания, исследующая философские проблемы взаимодействия  общества и природы.</w:t>
      </w:r>
    </w:p>
    <w:p w:rsidR="00AD1ABB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D1ABB" w:rsidRPr="002D3C81">
        <w:rPr>
          <w:rFonts w:ascii="Times New Roman" w:hAnsi="Times New Roman" w:cs="Times New Roman"/>
          <w:sz w:val="28"/>
          <w:szCs w:val="28"/>
        </w:rPr>
        <w:t>. Становление экологии в виде интегральной научной дисциплины: от экологии биологической к экологии человека, социальной экологии, глобальной экологии.</w:t>
      </w:r>
    </w:p>
    <w:p w:rsidR="00AD1ABB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D1ABB" w:rsidRPr="002D3C81">
        <w:rPr>
          <w:rFonts w:ascii="Times New Roman" w:hAnsi="Times New Roman" w:cs="Times New Roman"/>
          <w:sz w:val="28"/>
          <w:szCs w:val="28"/>
        </w:rPr>
        <w:t>. Превращение экологической проблематики в доминирующую мировоззренческую установку современной культуры.</w:t>
      </w:r>
    </w:p>
    <w:p w:rsidR="004A2A55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2A55" w:rsidRPr="002D3C81">
        <w:rPr>
          <w:rFonts w:ascii="Times New Roman" w:hAnsi="Times New Roman" w:cs="Times New Roman"/>
          <w:sz w:val="28"/>
          <w:szCs w:val="28"/>
        </w:rPr>
        <w:t>. Основные исторические этапы взаимодействия общества и природы.</w:t>
      </w:r>
    </w:p>
    <w:p w:rsidR="004A2A55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A2A55" w:rsidRPr="002D3C81">
        <w:rPr>
          <w:rFonts w:ascii="Times New Roman" w:hAnsi="Times New Roman" w:cs="Times New Roman"/>
          <w:sz w:val="28"/>
          <w:szCs w:val="28"/>
        </w:rPr>
        <w:t>. Учение о ноосфере В.И. Вернадского.</w:t>
      </w:r>
    </w:p>
    <w:p w:rsidR="004A2A55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4A2A55" w:rsidRPr="002D3C81">
        <w:rPr>
          <w:rFonts w:ascii="Times New Roman" w:hAnsi="Times New Roman" w:cs="Times New Roman"/>
          <w:sz w:val="28"/>
          <w:szCs w:val="28"/>
        </w:rPr>
        <w:t>. Новые экологические акценты ХХ</w:t>
      </w:r>
      <w:proofErr w:type="gramStart"/>
      <w:r w:rsidR="00D3411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A2A55" w:rsidRPr="002D3C81">
        <w:rPr>
          <w:rFonts w:ascii="Times New Roman" w:hAnsi="Times New Roman" w:cs="Times New Roman"/>
          <w:sz w:val="28"/>
          <w:szCs w:val="28"/>
        </w:rPr>
        <w:t xml:space="preserve"> века: </w:t>
      </w:r>
      <w:proofErr w:type="spellStart"/>
      <w:r w:rsidR="004A2A55" w:rsidRPr="002D3C81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="004A2A55" w:rsidRPr="002D3C81">
        <w:rPr>
          <w:rFonts w:ascii="Times New Roman" w:hAnsi="Times New Roman" w:cs="Times New Roman"/>
          <w:sz w:val="28"/>
          <w:szCs w:val="28"/>
        </w:rPr>
        <w:t>, лимиты роста, устойчивое развитие.</w:t>
      </w:r>
    </w:p>
    <w:p w:rsidR="00643F74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A2A55" w:rsidRPr="002D3C81">
        <w:rPr>
          <w:rFonts w:ascii="Times New Roman" w:hAnsi="Times New Roman" w:cs="Times New Roman"/>
          <w:sz w:val="28"/>
          <w:szCs w:val="28"/>
        </w:rPr>
        <w:t xml:space="preserve">. </w:t>
      </w:r>
      <w:r w:rsidR="00A221B7">
        <w:rPr>
          <w:rFonts w:ascii="Times New Roman" w:hAnsi="Times New Roman" w:cs="Times New Roman"/>
          <w:sz w:val="28"/>
          <w:szCs w:val="28"/>
        </w:rPr>
        <w:t>Биологизаторский подход к обществу и человеку.</w:t>
      </w:r>
    </w:p>
    <w:p w:rsidR="00643F74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34113">
        <w:rPr>
          <w:rFonts w:ascii="Times New Roman" w:hAnsi="Times New Roman" w:cs="Times New Roman"/>
          <w:sz w:val="28"/>
          <w:szCs w:val="28"/>
        </w:rPr>
        <w:t>.  Э</w:t>
      </w:r>
      <w:r w:rsidR="00643F74" w:rsidRPr="002D3C81">
        <w:rPr>
          <w:rFonts w:ascii="Times New Roman" w:hAnsi="Times New Roman" w:cs="Times New Roman"/>
          <w:sz w:val="28"/>
          <w:szCs w:val="28"/>
        </w:rPr>
        <w:t xml:space="preserve">кологический кризис как </w:t>
      </w:r>
      <w:r w:rsidR="00D34113">
        <w:rPr>
          <w:rFonts w:ascii="Times New Roman" w:hAnsi="Times New Roman" w:cs="Times New Roman"/>
          <w:sz w:val="28"/>
          <w:szCs w:val="28"/>
        </w:rPr>
        <w:t xml:space="preserve">глобальный кризис современной цивилизации: истоки,проблемы, </w:t>
      </w:r>
      <w:r w:rsidR="00643F74" w:rsidRPr="002D3C81">
        <w:rPr>
          <w:rFonts w:ascii="Times New Roman" w:hAnsi="Times New Roman" w:cs="Times New Roman"/>
          <w:sz w:val="28"/>
          <w:szCs w:val="28"/>
        </w:rPr>
        <w:t>тенденции</w:t>
      </w:r>
      <w:r w:rsidR="00D34113">
        <w:rPr>
          <w:rFonts w:ascii="Times New Roman" w:hAnsi="Times New Roman" w:cs="Times New Roman"/>
          <w:sz w:val="28"/>
          <w:szCs w:val="28"/>
        </w:rPr>
        <w:t xml:space="preserve"> и пути решения</w:t>
      </w:r>
      <w:r w:rsidR="00643F74" w:rsidRPr="002D3C81">
        <w:rPr>
          <w:rFonts w:ascii="Times New Roman" w:hAnsi="Times New Roman" w:cs="Times New Roman"/>
          <w:sz w:val="28"/>
          <w:szCs w:val="28"/>
        </w:rPr>
        <w:t>.</w:t>
      </w:r>
    </w:p>
    <w:p w:rsidR="00643F74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43F74" w:rsidRPr="002D3C81">
        <w:rPr>
          <w:rFonts w:ascii="Times New Roman" w:hAnsi="Times New Roman" w:cs="Times New Roman"/>
          <w:sz w:val="28"/>
          <w:szCs w:val="28"/>
        </w:rPr>
        <w:t>. Принципы взаимодействия общества и природы. Пути формирования экологической культуры.</w:t>
      </w:r>
    </w:p>
    <w:p w:rsidR="00643F74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43F74" w:rsidRPr="002D3C81">
        <w:rPr>
          <w:rFonts w:ascii="Times New Roman" w:hAnsi="Times New Roman" w:cs="Times New Roman"/>
          <w:sz w:val="28"/>
          <w:szCs w:val="28"/>
        </w:rPr>
        <w:t xml:space="preserve">. Концепция устойчивого развития в условиях глобализации. </w:t>
      </w:r>
    </w:p>
    <w:p w:rsidR="004A2A55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643F74" w:rsidRPr="002D3C81">
        <w:rPr>
          <w:rFonts w:ascii="Times New Roman" w:hAnsi="Times New Roman" w:cs="Times New Roman"/>
          <w:sz w:val="28"/>
          <w:szCs w:val="28"/>
        </w:rPr>
        <w:t>. Критический анализ основных  сценариев экоразвития человечества:</w:t>
      </w:r>
    </w:p>
    <w:p w:rsidR="00643F74" w:rsidRPr="002D3C81" w:rsidRDefault="00643F74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C81">
        <w:rPr>
          <w:rFonts w:ascii="Times New Roman" w:hAnsi="Times New Roman" w:cs="Times New Roman"/>
          <w:sz w:val="28"/>
          <w:szCs w:val="28"/>
        </w:rPr>
        <w:t xml:space="preserve">антропоцентризм, техноцентризм, биоцентризм, теоцентризм, космоцентризм, </w:t>
      </w:r>
      <w:r w:rsidR="00B53C38" w:rsidRPr="002D3C81">
        <w:rPr>
          <w:rFonts w:ascii="Times New Roman" w:hAnsi="Times New Roman" w:cs="Times New Roman"/>
          <w:sz w:val="28"/>
          <w:szCs w:val="28"/>
        </w:rPr>
        <w:t>эгоцентризм</w:t>
      </w:r>
      <w:r w:rsidRPr="002D3C81">
        <w:rPr>
          <w:rFonts w:ascii="Times New Roman" w:hAnsi="Times New Roman" w:cs="Times New Roman"/>
          <w:sz w:val="28"/>
          <w:szCs w:val="28"/>
        </w:rPr>
        <w:t>.</w:t>
      </w:r>
    </w:p>
    <w:p w:rsidR="00643F74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43F74" w:rsidRPr="002D3C81">
        <w:rPr>
          <w:rFonts w:ascii="Times New Roman" w:hAnsi="Times New Roman" w:cs="Times New Roman"/>
          <w:sz w:val="28"/>
          <w:szCs w:val="28"/>
        </w:rPr>
        <w:t xml:space="preserve">. </w:t>
      </w:r>
      <w:r w:rsidR="00805877">
        <w:rPr>
          <w:rFonts w:ascii="Times New Roman" w:hAnsi="Times New Roman" w:cs="Times New Roman"/>
          <w:sz w:val="28"/>
          <w:szCs w:val="28"/>
        </w:rPr>
        <w:t>Биохимия как результат интеграции биолог</w:t>
      </w:r>
      <w:r w:rsidR="008946C6">
        <w:rPr>
          <w:rFonts w:ascii="Times New Roman" w:hAnsi="Times New Roman" w:cs="Times New Roman"/>
          <w:sz w:val="28"/>
          <w:szCs w:val="28"/>
        </w:rPr>
        <w:t>ического и химического знания:</w:t>
      </w:r>
      <w:r w:rsidR="00805877">
        <w:rPr>
          <w:rFonts w:ascii="Times New Roman" w:hAnsi="Times New Roman" w:cs="Times New Roman"/>
          <w:sz w:val="28"/>
          <w:szCs w:val="28"/>
        </w:rPr>
        <w:t xml:space="preserve"> ее достижения и перспективы развития.</w:t>
      </w:r>
    </w:p>
    <w:p w:rsidR="00D34113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D34113">
        <w:rPr>
          <w:rFonts w:ascii="Times New Roman" w:hAnsi="Times New Roman" w:cs="Times New Roman"/>
          <w:sz w:val="28"/>
          <w:szCs w:val="28"/>
        </w:rPr>
        <w:t xml:space="preserve">. </w:t>
      </w:r>
      <w:r w:rsidR="00805877" w:rsidRPr="002D3C81">
        <w:rPr>
          <w:rFonts w:ascii="Times New Roman" w:hAnsi="Times New Roman" w:cs="Times New Roman"/>
          <w:sz w:val="28"/>
          <w:szCs w:val="28"/>
        </w:rPr>
        <w:t>Концепции современной химии и их практическое применение: коллоидная химия.</w:t>
      </w:r>
    </w:p>
    <w:p w:rsidR="00643F74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43F74" w:rsidRPr="002D3C81">
        <w:rPr>
          <w:rFonts w:ascii="Times New Roman" w:hAnsi="Times New Roman" w:cs="Times New Roman"/>
          <w:sz w:val="28"/>
          <w:szCs w:val="28"/>
        </w:rPr>
        <w:t>. Генетическая инженерия: экологические, медицинские и социально-экономические аспекты.</w:t>
      </w:r>
    </w:p>
    <w:p w:rsidR="00B53C38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53C38" w:rsidRPr="002D3C81">
        <w:rPr>
          <w:rFonts w:ascii="Times New Roman" w:hAnsi="Times New Roman" w:cs="Times New Roman"/>
          <w:sz w:val="28"/>
          <w:szCs w:val="28"/>
        </w:rPr>
        <w:t>.</w:t>
      </w:r>
      <w:r w:rsidR="000C7029">
        <w:rPr>
          <w:rFonts w:ascii="Times New Roman" w:hAnsi="Times New Roman" w:cs="Times New Roman"/>
          <w:sz w:val="28"/>
          <w:szCs w:val="28"/>
        </w:rPr>
        <w:t xml:space="preserve">Химия и ее неоднозначное влияние на бытие человека. </w:t>
      </w:r>
    </w:p>
    <w:p w:rsidR="00B53C38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53C38" w:rsidRPr="002D3C81">
        <w:rPr>
          <w:rFonts w:ascii="Times New Roman" w:hAnsi="Times New Roman" w:cs="Times New Roman"/>
          <w:sz w:val="28"/>
          <w:szCs w:val="28"/>
        </w:rPr>
        <w:t xml:space="preserve">. </w:t>
      </w:r>
      <w:r w:rsidR="000C7029">
        <w:rPr>
          <w:rFonts w:ascii="Times New Roman" w:hAnsi="Times New Roman" w:cs="Times New Roman"/>
          <w:sz w:val="28"/>
          <w:szCs w:val="28"/>
        </w:rPr>
        <w:t xml:space="preserve">Естественные вещества и постоянная трансформация мира искусственных материалов. </w:t>
      </w:r>
      <w:r>
        <w:rPr>
          <w:rFonts w:ascii="Times New Roman" w:hAnsi="Times New Roman" w:cs="Times New Roman"/>
          <w:sz w:val="28"/>
          <w:szCs w:val="28"/>
        </w:rPr>
        <w:t>Перспективы внедрения в ес</w:t>
      </w:r>
      <w:r w:rsidR="008946C6">
        <w:rPr>
          <w:rFonts w:ascii="Times New Roman" w:hAnsi="Times New Roman" w:cs="Times New Roman"/>
          <w:sz w:val="28"/>
          <w:szCs w:val="28"/>
        </w:rPr>
        <w:t xml:space="preserve">тественную среду </w:t>
      </w:r>
      <w:proofErr w:type="spellStart"/>
      <w:r w:rsidR="008946C6">
        <w:rPr>
          <w:rFonts w:ascii="Times New Roman" w:hAnsi="Times New Roman" w:cs="Times New Roman"/>
          <w:sz w:val="28"/>
          <w:szCs w:val="28"/>
        </w:rPr>
        <w:t>жизнеобитания</w:t>
      </w:r>
      <w:proofErr w:type="spellEnd"/>
      <w:r w:rsidR="00894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мира искусственных продуктов, ценностей и материалов.</w:t>
      </w:r>
    </w:p>
    <w:p w:rsidR="00B53C38" w:rsidRPr="002D3C81" w:rsidRDefault="000E0B9E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="00B53C38" w:rsidRPr="002D3C81">
        <w:rPr>
          <w:rFonts w:ascii="Times New Roman" w:hAnsi="Times New Roman" w:cs="Times New Roman"/>
          <w:sz w:val="28"/>
          <w:szCs w:val="28"/>
        </w:rPr>
        <w:t xml:space="preserve">. </w:t>
      </w:r>
      <w:r w:rsidR="000C7029">
        <w:rPr>
          <w:rFonts w:ascii="Times New Roman" w:hAnsi="Times New Roman" w:cs="Times New Roman"/>
          <w:sz w:val="28"/>
          <w:szCs w:val="28"/>
        </w:rPr>
        <w:t>Влияние химии на научно-технический прогресс.</w:t>
      </w:r>
    </w:p>
    <w:p w:rsidR="00E63DAC" w:rsidRDefault="00E63DAC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47C" w:rsidRPr="005F2BB3" w:rsidRDefault="0095447C" w:rsidP="0089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447C" w:rsidRPr="005F2BB3" w:rsidSect="00D8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2BB3"/>
    <w:rsid w:val="000477A2"/>
    <w:rsid w:val="000C4E8F"/>
    <w:rsid w:val="000C4FEB"/>
    <w:rsid w:val="000C7029"/>
    <w:rsid w:val="000E0B9E"/>
    <w:rsid w:val="000F7764"/>
    <w:rsid w:val="001020EE"/>
    <w:rsid w:val="00110CC9"/>
    <w:rsid w:val="00123D88"/>
    <w:rsid w:val="00133B3E"/>
    <w:rsid w:val="00180C90"/>
    <w:rsid w:val="001A4B41"/>
    <w:rsid w:val="001E34E6"/>
    <w:rsid w:val="001F775F"/>
    <w:rsid w:val="002424CE"/>
    <w:rsid w:val="00267EBC"/>
    <w:rsid w:val="002760D2"/>
    <w:rsid w:val="002C257E"/>
    <w:rsid w:val="002D3C81"/>
    <w:rsid w:val="00370443"/>
    <w:rsid w:val="003C518A"/>
    <w:rsid w:val="003E58B4"/>
    <w:rsid w:val="00412A75"/>
    <w:rsid w:val="004266D9"/>
    <w:rsid w:val="00436A9D"/>
    <w:rsid w:val="004504FF"/>
    <w:rsid w:val="004A2A55"/>
    <w:rsid w:val="00540D7F"/>
    <w:rsid w:val="00545DDB"/>
    <w:rsid w:val="00593A18"/>
    <w:rsid w:val="005B6646"/>
    <w:rsid w:val="005F1409"/>
    <w:rsid w:val="005F2BB3"/>
    <w:rsid w:val="00643F74"/>
    <w:rsid w:val="00681CCF"/>
    <w:rsid w:val="0073718C"/>
    <w:rsid w:val="00770DA2"/>
    <w:rsid w:val="007727A6"/>
    <w:rsid w:val="00800D60"/>
    <w:rsid w:val="00805877"/>
    <w:rsid w:val="00853AA8"/>
    <w:rsid w:val="00866F5C"/>
    <w:rsid w:val="008946C6"/>
    <w:rsid w:val="008C64B2"/>
    <w:rsid w:val="009208C2"/>
    <w:rsid w:val="0095447C"/>
    <w:rsid w:val="00961C5A"/>
    <w:rsid w:val="00963FDA"/>
    <w:rsid w:val="00970817"/>
    <w:rsid w:val="009C46C3"/>
    <w:rsid w:val="009F097F"/>
    <w:rsid w:val="00A221B7"/>
    <w:rsid w:val="00A973A1"/>
    <w:rsid w:val="00AD1ABB"/>
    <w:rsid w:val="00B41C7C"/>
    <w:rsid w:val="00B53C38"/>
    <w:rsid w:val="00B6397D"/>
    <w:rsid w:val="00B81C5E"/>
    <w:rsid w:val="00C11121"/>
    <w:rsid w:val="00C2685F"/>
    <w:rsid w:val="00D34113"/>
    <w:rsid w:val="00D372CB"/>
    <w:rsid w:val="00D85B35"/>
    <w:rsid w:val="00DE577A"/>
    <w:rsid w:val="00DF297E"/>
    <w:rsid w:val="00E30FA1"/>
    <w:rsid w:val="00E55BA2"/>
    <w:rsid w:val="00E63DAC"/>
    <w:rsid w:val="00E771C0"/>
    <w:rsid w:val="00F16470"/>
    <w:rsid w:val="00F16B1C"/>
    <w:rsid w:val="00F17B78"/>
    <w:rsid w:val="00F2081A"/>
    <w:rsid w:val="00F50EA3"/>
    <w:rsid w:val="00F654B5"/>
    <w:rsid w:val="00F76950"/>
    <w:rsid w:val="00FC69DD"/>
    <w:rsid w:val="00FE3910"/>
    <w:rsid w:val="00FE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ADM-WS</cp:lastModifiedBy>
  <cp:revision>17</cp:revision>
  <cp:lastPrinted>2016-09-22T13:05:00Z</cp:lastPrinted>
  <dcterms:created xsi:type="dcterms:W3CDTF">2014-12-16T09:44:00Z</dcterms:created>
  <dcterms:modified xsi:type="dcterms:W3CDTF">2016-09-22T13:05:00Z</dcterms:modified>
</cp:coreProperties>
</file>